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5B" w:rsidRDefault="00042B5B">
      <w:pPr>
        <w:tabs>
          <w:tab w:val="left" w:pos="6379"/>
        </w:tabs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color w:val="FF0000"/>
          <w:sz w:val="40"/>
        </w:rPr>
        <w:t>Stiftung</w:t>
      </w:r>
      <w:r>
        <w:rPr>
          <w:rFonts w:ascii="Arial Rounded MT Bold" w:hAnsi="Arial Rounded MT Bold"/>
          <w:b/>
          <w:color w:val="0000FF"/>
          <w:sz w:val="40"/>
        </w:rPr>
        <w:t xml:space="preserve"> </w:t>
      </w:r>
      <w:r>
        <w:rPr>
          <w:rFonts w:ascii="Arial Rounded MT Bold" w:hAnsi="Arial Rounded MT Bold"/>
          <w:b/>
          <w:sz w:val="40"/>
        </w:rPr>
        <w:t>zur Förderung arbeitsmarktpolitischer Vorhaben in den</w:t>
      </w:r>
      <w:r>
        <w:rPr>
          <w:rFonts w:ascii="Arial Rounded MT Bold" w:hAnsi="Arial Rounded MT Bold"/>
          <w:b/>
          <w:color w:val="0000FF"/>
          <w:sz w:val="40"/>
        </w:rPr>
        <w:t xml:space="preserve"> </w:t>
      </w:r>
      <w:r>
        <w:rPr>
          <w:rFonts w:ascii="Arial Rounded MT Bold" w:hAnsi="Arial Rounded MT Bold"/>
          <w:b/>
          <w:color w:val="FF0000"/>
          <w:sz w:val="40"/>
        </w:rPr>
        <w:t>Neue</w:t>
      </w:r>
      <w:r>
        <w:rPr>
          <w:rFonts w:ascii="Arial Rounded MT Bold" w:hAnsi="Arial Rounded MT Bold"/>
          <w:b/>
          <w:sz w:val="40"/>
        </w:rPr>
        <w:t>n</w:t>
      </w:r>
      <w:r>
        <w:rPr>
          <w:rFonts w:ascii="Arial Rounded MT Bold" w:hAnsi="Arial Rounded MT Bold"/>
          <w:b/>
          <w:color w:val="0000FF"/>
          <w:sz w:val="40"/>
        </w:rPr>
        <w:t xml:space="preserve"> </w:t>
      </w:r>
      <w:r>
        <w:rPr>
          <w:rFonts w:ascii="Arial Rounded MT Bold" w:hAnsi="Arial Rounded MT Bold"/>
          <w:b/>
          <w:color w:val="FF0000"/>
          <w:sz w:val="40"/>
        </w:rPr>
        <w:t>Länder</w:t>
      </w:r>
      <w:r>
        <w:rPr>
          <w:rFonts w:ascii="Arial Rounded MT Bold" w:hAnsi="Arial Rounded MT Bold"/>
          <w:b/>
          <w:sz w:val="40"/>
        </w:rPr>
        <w:t>n</w:t>
      </w:r>
    </w:p>
    <w:p w:rsidR="00042B5B" w:rsidRPr="00CF4CB5" w:rsidRDefault="00042B5B" w:rsidP="00CF4CB5">
      <w:pPr>
        <w:tabs>
          <w:tab w:val="left" w:pos="6804"/>
        </w:tabs>
        <w:rPr>
          <w:rFonts w:ascii="Arial" w:hAnsi="Arial"/>
          <w:sz w:val="22"/>
          <w:szCs w:val="22"/>
        </w:rPr>
      </w:pPr>
      <w:r>
        <w:rPr>
          <w:rFonts w:ascii="Arial Rounded MT Bold" w:hAnsi="Arial Rounded MT Bold"/>
          <w:sz w:val="32"/>
        </w:rPr>
        <w:tab/>
      </w:r>
      <w:r w:rsidRPr="00CF4CB5">
        <w:rPr>
          <w:rFonts w:ascii="Arial" w:hAnsi="Arial"/>
          <w:sz w:val="22"/>
          <w:szCs w:val="22"/>
        </w:rPr>
        <w:t xml:space="preserve">c/o </w:t>
      </w:r>
      <w:r w:rsidR="004544DC" w:rsidRPr="00CF4CB5">
        <w:rPr>
          <w:rFonts w:ascii="Arial" w:hAnsi="Arial"/>
          <w:sz w:val="22"/>
          <w:szCs w:val="22"/>
        </w:rPr>
        <w:t>Otto Brenner Stiftung</w:t>
      </w:r>
      <w:r w:rsidRPr="00CF4CB5">
        <w:rPr>
          <w:rFonts w:ascii="Arial" w:hAnsi="Arial"/>
          <w:sz w:val="22"/>
          <w:szCs w:val="22"/>
        </w:rPr>
        <w:tab/>
        <w:t>Büro Berlin</w:t>
      </w:r>
    </w:p>
    <w:p w:rsidR="00042B5B" w:rsidRPr="00CF4CB5" w:rsidRDefault="00042B5B" w:rsidP="00CF4CB5">
      <w:pPr>
        <w:tabs>
          <w:tab w:val="left" w:pos="6804"/>
        </w:tabs>
        <w:rPr>
          <w:rFonts w:ascii="Arial" w:hAnsi="Arial"/>
          <w:sz w:val="22"/>
          <w:szCs w:val="22"/>
        </w:rPr>
      </w:pPr>
      <w:r w:rsidRPr="00CF4CB5">
        <w:rPr>
          <w:rFonts w:ascii="Arial" w:hAnsi="Arial"/>
          <w:sz w:val="22"/>
          <w:szCs w:val="22"/>
        </w:rPr>
        <w:tab/>
        <w:t>Alte Jakobstraße 149</w:t>
      </w:r>
    </w:p>
    <w:p w:rsidR="00042B5B" w:rsidRPr="00CF4CB5" w:rsidRDefault="00042B5B" w:rsidP="00CF4CB5">
      <w:pPr>
        <w:tabs>
          <w:tab w:val="left" w:pos="6804"/>
        </w:tabs>
        <w:rPr>
          <w:rFonts w:ascii="Arial" w:hAnsi="Arial"/>
          <w:sz w:val="22"/>
          <w:szCs w:val="22"/>
        </w:rPr>
      </w:pPr>
      <w:r w:rsidRPr="00CF4CB5">
        <w:rPr>
          <w:rFonts w:ascii="Arial" w:hAnsi="Arial"/>
          <w:sz w:val="22"/>
          <w:szCs w:val="22"/>
        </w:rPr>
        <w:tab/>
        <w:t>10969 Berlin</w:t>
      </w:r>
    </w:p>
    <w:p w:rsidR="00042B5B" w:rsidRPr="00CF4CB5" w:rsidRDefault="00042B5B" w:rsidP="00CF4CB5">
      <w:pPr>
        <w:tabs>
          <w:tab w:val="left" w:pos="6804"/>
        </w:tabs>
        <w:rPr>
          <w:rFonts w:ascii="Arial" w:hAnsi="Arial"/>
          <w:sz w:val="22"/>
          <w:szCs w:val="22"/>
        </w:rPr>
      </w:pPr>
      <w:r w:rsidRPr="00CF4CB5">
        <w:rPr>
          <w:rFonts w:ascii="Arial" w:hAnsi="Arial"/>
          <w:sz w:val="22"/>
          <w:szCs w:val="22"/>
        </w:rPr>
        <w:tab/>
      </w:r>
      <w:bookmarkStart w:id="0" w:name="_GoBack"/>
      <w:bookmarkEnd w:id="0"/>
    </w:p>
    <w:p w:rsidR="00042B5B" w:rsidRDefault="00042B5B">
      <w:pPr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42B5B" w:rsidRDefault="00042B5B">
      <w:pPr>
        <w:tabs>
          <w:tab w:val="left" w:pos="2835"/>
          <w:tab w:val="left" w:pos="666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Antrags-Nr.: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Eingangsvermerk:</w:t>
      </w:r>
    </w:p>
    <w:p w:rsidR="00042B5B" w:rsidRDefault="00042B5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Maßnahmen-Nr.:</w:t>
      </w:r>
    </w:p>
    <w:p w:rsidR="00042B5B" w:rsidRDefault="00042B5B">
      <w:pPr>
        <w:tabs>
          <w:tab w:val="left" w:pos="2835"/>
        </w:tabs>
        <w:rPr>
          <w:rFonts w:ascii="Arial" w:hAnsi="Arial"/>
          <w:sz w:val="22"/>
        </w:rPr>
      </w:pPr>
    </w:p>
    <w:p w:rsidR="00042B5B" w:rsidRDefault="00042B5B">
      <w:pPr>
        <w:tabs>
          <w:tab w:val="left" w:pos="2835"/>
        </w:tabs>
        <w:rPr>
          <w:rFonts w:ascii="Arial" w:hAnsi="Arial"/>
        </w:rPr>
      </w:pPr>
    </w:p>
    <w:p w:rsidR="00042B5B" w:rsidRDefault="00042B5B">
      <w:pPr>
        <w:tabs>
          <w:tab w:val="left" w:pos="2835"/>
        </w:tabs>
        <w:rPr>
          <w:rFonts w:ascii="Arial" w:hAnsi="Arial"/>
        </w:rPr>
      </w:pPr>
    </w:p>
    <w:p w:rsidR="00042B5B" w:rsidRDefault="00042B5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Verwendungsnachweis </w:t>
      </w:r>
    </w:p>
    <w:p w:rsidR="00042B5B" w:rsidRDefault="00042B5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für finanzielle Mittel aus der </w:t>
      </w:r>
      <w:r>
        <w:rPr>
          <w:rFonts w:ascii="Arial" w:hAnsi="Arial"/>
          <w:b/>
          <w:color w:val="FF0000"/>
          <w:sz w:val="32"/>
        </w:rPr>
        <w:t>Stiftung Neue Länder</w:t>
      </w:r>
      <w:r>
        <w:rPr>
          <w:rFonts w:ascii="Arial" w:hAnsi="Arial"/>
          <w:b/>
          <w:sz w:val="32"/>
        </w:rPr>
        <w:t xml:space="preserve"> </w:t>
      </w:r>
    </w:p>
    <w:p w:rsidR="00042B5B" w:rsidRDefault="00042B5B">
      <w:pPr>
        <w:rPr>
          <w:rFonts w:ascii="Arial" w:hAnsi="Arial"/>
        </w:rPr>
      </w:pPr>
    </w:p>
    <w:p w:rsidR="00042B5B" w:rsidRDefault="00042B5B">
      <w:pPr>
        <w:rPr>
          <w:rFonts w:ascii="Arial" w:hAnsi="Arial"/>
        </w:rPr>
      </w:pPr>
    </w:p>
    <w:p w:rsidR="00042B5B" w:rsidRDefault="00042B5B">
      <w:pPr>
        <w:rPr>
          <w:rFonts w:ascii="Arial" w:hAnsi="Arial"/>
        </w:rPr>
      </w:pPr>
    </w:p>
    <w:p w:rsidR="00042B5B" w:rsidRDefault="00042B5B">
      <w:pPr>
        <w:rPr>
          <w:rFonts w:ascii="Arial" w:hAnsi="Arial"/>
        </w:rPr>
      </w:pPr>
      <w:r>
        <w:rPr>
          <w:rFonts w:ascii="Arial" w:hAnsi="Arial"/>
          <w:b/>
        </w:rPr>
        <w:t>1. Zuwendungsempfänger</w:t>
      </w:r>
    </w:p>
    <w:p w:rsidR="00042B5B" w:rsidRDefault="00042B5B">
      <w:pPr>
        <w:rPr>
          <w:rFonts w:ascii="Arial" w:hAnsi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00"/>
      </w:tblGrid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tabs>
                <w:tab w:val="left" w:pos="426"/>
              </w:tabs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Unternehmen/Name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Straße, Nummer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Ansprechpartner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Tel.-Nr.:</w:t>
            </w:r>
          </w:p>
        </w:tc>
      </w:tr>
    </w:tbl>
    <w:p w:rsidR="00042B5B" w:rsidRDefault="00042B5B">
      <w:pPr>
        <w:rPr>
          <w:rFonts w:ascii="Arial" w:hAnsi="Arial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Verwendungsnachweis besteht aus einem Sachbericht und einem zahlenmäßigen Nac</w:t>
      </w:r>
      <w:r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>weis.</w:t>
      </w:r>
    </w:p>
    <w:p w:rsidR="00042B5B" w:rsidRDefault="00042B5B">
      <w:pPr>
        <w:rPr>
          <w:rFonts w:ascii="Arial" w:hAnsi="Arial"/>
          <w:sz w:val="22"/>
        </w:rPr>
      </w:pPr>
    </w:p>
    <w:p w:rsidR="00042B5B" w:rsidRDefault="00042B5B">
      <w:pPr>
        <w:rPr>
          <w:rFonts w:ascii="Arial" w:hAnsi="Arial"/>
        </w:rPr>
      </w:pPr>
    </w:p>
    <w:p w:rsidR="00042B5B" w:rsidRDefault="00042B5B">
      <w:pPr>
        <w:rPr>
          <w:rFonts w:ascii="Arial" w:hAnsi="Arial"/>
        </w:rPr>
      </w:pPr>
      <w:r>
        <w:rPr>
          <w:rFonts w:ascii="Arial" w:hAnsi="Arial"/>
          <w:b/>
        </w:rPr>
        <w:t>2. Sachbericht</w:t>
      </w:r>
    </w:p>
    <w:p w:rsidR="00042B5B" w:rsidRDefault="00042B5B">
      <w:pPr>
        <w:rPr>
          <w:rFonts w:ascii="Arial" w:hAnsi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00"/>
      </w:tblGrid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Darstellung der Verwendung der Zuwendung und des erzielten Ergebnisses (Kurzbeschreibung):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</w:p>
        </w:tc>
      </w:tr>
    </w:tbl>
    <w:p w:rsidR="00042B5B" w:rsidRDefault="00042B5B">
      <w:pPr>
        <w:ind w:left="142"/>
        <w:jc w:val="both"/>
        <w:rPr>
          <w:rFonts w:ascii="Arial" w:hAnsi="Arial"/>
          <w:sz w:val="20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Eine ausführliche Darstellung sowie ergänzende Unterlagen wie Prospekte, Präsentati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nen und sonstige Ergebnisnachweise sind diesem Verwendung</w:t>
      </w:r>
      <w:r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nachweis gesondert als Anlage beizufügen.</w:t>
      </w:r>
    </w:p>
    <w:p w:rsidR="00042B5B" w:rsidRDefault="00042B5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042B5B" w:rsidRDefault="00042B5B">
      <w:pPr>
        <w:rPr>
          <w:rFonts w:ascii="Arial" w:hAnsi="Arial"/>
          <w:b/>
        </w:rPr>
      </w:pPr>
      <w:r>
        <w:rPr>
          <w:rFonts w:ascii="Arial" w:hAnsi="Arial"/>
          <w:b/>
        </w:rPr>
        <w:t>3. Zahlenmäßiger Bericht</w:t>
      </w:r>
    </w:p>
    <w:p w:rsidR="00042B5B" w:rsidRDefault="00042B5B">
      <w:pPr>
        <w:rPr>
          <w:rFonts w:ascii="Arial" w:hAnsi="Aria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38"/>
        <w:gridCol w:w="2338"/>
        <w:gridCol w:w="2338"/>
      </w:tblGrid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Laufzeit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von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bis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Dauer (Monate)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042B5B" w:rsidRDefault="00042B5B">
      <w:pPr>
        <w:rPr>
          <w:rFonts w:ascii="Arial" w:hAnsi="Arial"/>
        </w:rPr>
      </w:pPr>
    </w:p>
    <w:p w:rsidR="00042B5B" w:rsidRDefault="00042B5B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38"/>
        <w:gridCol w:w="2338"/>
        <w:gridCol w:w="2338"/>
      </w:tblGrid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Anzahl der </w:t>
            </w:r>
          </w:p>
          <w:p w:rsidR="00042B5B" w:rsidRDefault="00042B5B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Arbeitnehmer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Gesamt</w:t>
            </w:r>
          </w:p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Gesamt</w:t>
            </w:r>
          </w:p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Pr="00964AD4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davon weiblich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2B5B" w:rsidRPr="00964AD4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männlich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B5B" w:rsidRPr="00964AD4" w:rsidRDefault="00042B5B" w:rsidP="00964AD4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042B5B" w:rsidRDefault="00042B5B">
      <w:pPr>
        <w:rPr>
          <w:rFonts w:ascii="Arial" w:hAnsi="Arial"/>
        </w:rPr>
      </w:pPr>
    </w:p>
    <w:p w:rsidR="00042B5B" w:rsidRDefault="00042B5B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1134"/>
        <w:gridCol w:w="1134"/>
        <w:gridCol w:w="1134"/>
        <w:gridCol w:w="1202"/>
      </w:tblGrid>
      <w:tr w:rsidR="00964AD4" w:rsidTr="0015172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Projektkosten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64AD4" w:rsidRDefault="00964AD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Betrag</w:t>
            </w:r>
          </w:p>
        </w:tc>
        <w:tc>
          <w:tcPr>
            <w:tcW w:w="233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64AD4" w:rsidRDefault="00964AD4" w:rsidP="00E5541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Betrag/</w:t>
            </w:r>
            <w:r w:rsidR="00E5541F">
              <w:rPr>
                <w:rFonts w:ascii="Arial" w:hAnsi="Arial"/>
                <w:sz w:val="20"/>
              </w:rPr>
              <w:t>P</w:t>
            </w:r>
            <w:r>
              <w:rPr>
                <w:rFonts w:ascii="Arial" w:hAnsi="Arial"/>
                <w:sz w:val="20"/>
              </w:rPr>
              <w:t>M</w:t>
            </w:r>
          </w:p>
        </w:tc>
      </w:tr>
      <w:tr w:rsidR="00964AD4" w:rsidTr="0015172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  <w:b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4AD4" w:rsidRDefault="00964AD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ind w:left="-70" w:hanging="14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Personalkosten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Sachkosten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Verwaltungskosten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sonst. Kosten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Gesamtkosten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042B5B" w:rsidRDefault="00042B5B">
      <w:pPr>
        <w:ind w:left="2127" w:hanging="2127"/>
        <w:jc w:val="both"/>
        <w:rPr>
          <w:rFonts w:ascii="Arial" w:hAnsi="Arial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Sämtliche Angaben sind durch </w:t>
      </w:r>
      <w:r>
        <w:rPr>
          <w:rFonts w:ascii="Arial" w:hAnsi="Arial"/>
          <w:b/>
          <w:sz w:val="22"/>
        </w:rPr>
        <w:t>Originalbelege</w:t>
      </w:r>
      <w:r>
        <w:rPr>
          <w:rFonts w:ascii="Arial" w:hAnsi="Arial"/>
          <w:sz w:val="22"/>
        </w:rPr>
        <w:t xml:space="preserve"> zu belegen. Die Belege müssen die im G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schäftsverkehr üblichen Angaben und Anlagen enthalten, die Ausgabenbelege insbesond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re den Zahlungsempfänger, den Grund und Tag der Zahlung, den Zahlungsbeweis und den Ve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wendungszweck. Darüber hinaus sind sämtliche im Rahmen der Vergabe von Aufträgen a</w:t>
      </w:r>
      <w:r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>geschlossenen Werk- und Dienstverträge vorzulegen.</w:t>
      </w:r>
    </w:p>
    <w:p w:rsidR="00042B5B" w:rsidRDefault="00042B5B">
      <w:pPr>
        <w:jc w:val="both"/>
        <w:rPr>
          <w:rFonts w:ascii="Arial" w:hAnsi="Arial"/>
        </w:rPr>
      </w:pPr>
    </w:p>
    <w:p w:rsidR="00E653DC" w:rsidRDefault="00E653DC">
      <w:pPr>
        <w:jc w:val="both"/>
        <w:rPr>
          <w:rFonts w:ascii="Arial" w:hAnsi="Arial"/>
        </w:rPr>
      </w:pPr>
    </w:p>
    <w:p w:rsidR="00042B5B" w:rsidRDefault="00E653D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4. Projektfinanzierung</w:t>
      </w:r>
    </w:p>
    <w:p w:rsidR="00E653DC" w:rsidRDefault="00E653DC">
      <w:pPr>
        <w:jc w:val="both"/>
        <w:rPr>
          <w:rFonts w:ascii="Arial" w:hAnsi="Aria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38"/>
        <w:gridCol w:w="1169"/>
        <w:gridCol w:w="1169"/>
        <w:gridCol w:w="1169"/>
        <w:gridCol w:w="1169"/>
      </w:tblGrid>
      <w:tr w:rsidR="00964AD4" w:rsidTr="0015172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Personalkosten, gesamt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Finanzierung durch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</w:tr>
      <w:tr w:rsidR="00964AD4" w:rsidTr="0015172A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</w:rPr>
            </w:pPr>
          </w:p>
        </w:tc>
        <w:tc>
          <w:tcPr>
            <w:tcW w:w="23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Sonstige*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ESF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042B5B" w:rsidRDefault="00042B5B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* bitte benennen</w:t>
      </w:r>
    </w:p>
    <w:p w:rsidR="00042B5B" w:rsidRDefault="00042B5B">
      <w:pPr>
        <w:rPr>
          <w:rFonts w:ascii="Arial" w:hAnsi="Arial"/>
        </w:rPr>
      </w:pPr>
    </w:p>
    <w:p w:rsidR="00042B5B" w:rsidRDefault="00042B5B">
      <w:pPr>
        <w:rPr>
          <w:rFonts w:ascii="Arial" w:hAnsi="Arial"/>
        </w:rPr>
      </w:pPr>
    </w:p>
    <w:p w:rsidR="00042B5B" w:rsidRDefault="00042B5B">
      <w:pPr>
        <w:rPr>
          <w:rFonts w:ascii="Arial" w:hAnsi="Arial"/>
        </w:rPr>
      </w:pPr>
    </w:p>
    <w:p w:rsidR="00042B5B" w:rsidRDefault="00042B5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38"/>
        <w:gridCol w:w="1169"/>
        <w:gridCol w:w="1169"/>
        <w:gridCol w:w="1169"/>
        <w:gridCol w:w="1169"/>
      </w:tblGrid>
      <w:tr w:rsidR="00964AD4" w:rsidTr="00964AD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sz w:val="22"/>
              </w:rPr>
              <w:t>Sachkosten,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Finanzierung durch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</w:tr>
      <w:tr w:rsidR="00964AD4" w:rsidTr="0015172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gesamt</w:t>
            </w:r>
          </w:p>
        </w:tc>
        <w:tc>
          <w:tcPr>
            <w:tcW w:w="23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Sonstige*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ESF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042B5B" w:rsidRDefault="00042B5B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* bitte benennen</w:t>
      </w:r>
    </w:p>
    <w:p w:rsidR="00042B5B" w:rsidRDefault="00042B5B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38"/>
        <w:gridCol w:w="1169"/>
        <w:gridCol w:w="1169"/>
        <w:gridCol w:w="1169"/>
        <w:gridCol w:w="1169"/>
      </w:tblGrid>
      <w:tr w:rsidR="00964AD4" w:rsidTr="0015172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Verwaltungskosten, 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Finanzierung durch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</w:tr>
      <w:tr w:rsidR="00964AD4" w:rsidTr="0015172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gesamt</w:t>
            </w:r>
          </w:p>
        </w:tc>
        <w:tc>
          <w:tcPr>
            <w:tcW w:w="23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Sonstige*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ESF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042B5B" w:rsidRDefault="00042B5B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* bitte benennen</w:t>
      </w:r>
    </w:p>
    <w:p w:rsidR="00042B5B" w:rsidRDefault="00042B5B">
      <w:pPr>
        <w:rPr>
          <w:rFonts w:ascii="Arial" w:hAnsi="Aria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38"/>
        <w:gridCol w:w="1169"/>
        <w:gridCol w:w="1169"/>
        <w:gridCol w:w="1169"/>
        <w:gridCol w:w="1169"/>
      </w:tblGrid>
      <w:tr w:rsidR="00964AD4" w:rsidTr="0015172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Sonstige Kosten, 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Finanzierung durch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</w:tr>
      <w:tr w:rsidR="00964AD4" w:rsidTr="00964AD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gesamt</w:t>
            </w:r>
          </w:p>
        </w:tc>
        <w:tc>
          <w:tcPr>
            <w:tcW w:w="23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Sonstige*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2197" w:type="dxa"/>
            <w:vMerge w:val="restart"/>
            <w:tcBorders>
              <w:top w:val="nil"/>
              <w:left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ESF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197" w:type="dxa"/>
            <w:vMerge/>
            <w:tcBorders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>
        <w:tblPrEx>
          <w:tblCellMar>
            <w:top w:w="0" w:type="dxa"/>
            <w:bottom w:w="0" w:type="dxa"/>
          </w:tblCellMar>
        </w:tblPrEx>
        <w:trPr>
          <w:gridAfter w:val="4"/>
          <w:wAfter w:w="4676" w:type="dxa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 bitte benennen</w:t>
            </w:r>
          </w:p>
        </w:tc>
      </w:tr>
      <w:tr w:rsidR="00964AD4" w:rsidTr="00964AD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Gesamtkosten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Finanzierung durch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€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</w:tr>
      <w:tr w:rsidR="00964AD4" w:rsidTr="0015172A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964AD4" w:rsidRDefault="00964AD4">
            <w:pPr>
              <w:rPr>
                <w:rFonts w:ascii="Arial" w:hAnsi="Arial"/>
              </w:rPr>
            </w:pPr>
          </w:p>
        </w:tc>
        <w:tc>
          <w:tcPr>
            <w:tcW w:w="23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AD4" w:rsidRDefault="00964AD4" w:rsidP="00964AD4">
            <w:pPr>
              <w:jc w:val="center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Ist</w:t>
            </w: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Sonstige*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ESF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5B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42B5B" w:rsidTr="00964AD4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42B5B" w:rsidRDefault="00042B5B">
            <w:pPr>
              <w:rPr>
                <w:rFonts w:ascii="Arial" w:hAnsi="Arial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2B5B" w:rsidRDefault="00042B5B" w:rsidP="00964AD4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2B5B" w:rsidRPr="00964AD4" w:rsidRDefault="00042B5B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042B5B" w:rsidRDefault="00042B5B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* bitte benennen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</w:rPr>
      </w:pPr>
      <w:r>
        <w:rPr>
          <w:rFonts w:ascii="Arial" w:hAnsi="Arial"/>
          <w:sz w:val="22"/>
        </w:rPr>
        <w:t>Gestellte Anträge / Ablehnungen / Bescheide zu den Angaben der Projektfinanzierung sind vollständig beizufügen.</w:t>
      </w:r>
    </w:p>
    <w:p w:rsidR="00042B5B" w:rsidRDefault="00042B5B">
      <w:pPr>
        <w:jc w:val="both"/>
        <w:rPr>
          <w:rFonts w:ascii="Arial" w:hAnsi="Arial"/>
        </w:rPr>
      </w:pPr>
    </w:p>
    <w:p w:rsidR="00E653DC" w:rsidRDefault="00E653DC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042B5B" w:rsidRDefault="00042B5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5. Rückzahlungsverpflichtung</w:t>
      </w:r>
    </w:p>
    <w:p w:rsidR="00042B5B" w:rsidRDefault="00042B5B">
      <w:pPr>
        <w:jc w:val="both"/>
        <w:rPr>
          <w:rFonts w:ascii="Arial" w:hAnsi="Arial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Durchführung der Maßnahme ist der Bedarf einer nicht rückzahlbaren Zuwendung von finanziellen Mitteln aus der Stiftung Neue Länder in Höhe von 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color w:val="FF0000"/>
          <w:sz w:val="22"/>
        </w:rPr>
        <w:t>insgesamt</w:t>
      </w:r>
      <w:r w:rsidR="00094F07">
        <w:rPr>
          <w:rFonts w:ascii="Arial" w:hAnsi="Arial"/>
          <w:sz w:val="22"/>
        </w:rPr>
        <w:tab/>
      </w:r>
      <w:r w:rsidR="00094F07">
        <w:rPr>
          <w:rFonts w:ascii="Arial" w:hAnsi="Arial"/>
          <w:sz w:val="22"/>
        </w:rPr>
        <w:tab/>
      </w:r>
      <w:r w:rsidR="00094F07">
        <w:rPr>
          <w:rFonts w:ascii="Arial" w:hAnsi="Arial"/>
          <w:sz w:val="22"/>
        </w:rPr>
        <w:tab/>
      </w:r>
      <w:r w:rsidR="00094F07">
        <w:rPr>
          <w:rFonts w:ascii="Arial" w:hAnsi="Arial"/>
          <w:sz w:val="22"/>
        </w:rPr>
        <w:tab/>
      </w:r>
      <w:r w:rsidR="00094F07">
        <w:rPr>
          <w:rFonts w:ascii="Arial" w:hAnsi="Arial"/>
          <w:sz w:val="22"/>
        </w:rPr>
        <w:tab/>
      </w:r>
      <w:r w:rsidR="00094F07">
        <w:rPr>
          <w:rFonts w:ascii="Arial" w:hAnsi="Arial"/>
          <w:sz w:val="22"/>
        </w:rPr>
        <w:tab/>
      </w:r>
      <w:r w:rsidR="00094F07">
        <w:rPr>
          <w:rFonts w:ascii="Arial" w:hAnsi="Arial"/>
          <w:sz w:val="22"/>
        </w:rPr>
        <w:tab/>
        <w:t xml:space="preserve"> </w:t>
      </w:r>
      <w:r w:rsidR="00094F07" w:rsidRPr="00094F07">
        <w:rPr>
          <w:rFonts w:ascii="Arial" w:hAnsi="Arial"/>
          <w:sz w:val="22"/>
          <w:u w:val="single"/>
        </w:rPr>
        <w:t xml:space="preserve">                                                </w:t>
      </w:r>
      <w:r w:rsidR="00094F07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€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nachgewiesen.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Daraus ergibt sich eine Rückzahlungsverpflichtung in Höhe von: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nachgewiesene Förderung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94F07">
        <w:rPr>
          <w:rFonts w:ascii="Arial" w:hAnsi="Arial"/>
          <w:sz w:val="22"/>
        </w:rPr>
        <w:t xml:space="preserve"> </w:t>
      </w:r>
      <w:r w:rsidR="00094F07" w:rsidRPr="00094F07">
        <w:rPr>
          <w:rFonts w:ascii="Arial" w:hAnsi="Arial"/>
          <w:sz w:val="22"/>
          <w:u w:val="single"/>
        </w:rPr>
        <w:t xml:space="preserve">                                                </w:t>
      </w:r>
      <w:r w:rsidR="00094F07" w:rsidRPr="00094F07">
        <w:rPr>
          <w:rFonts w:ascii="Arial" w:hAnsi="Arial"/>
          <w:sz w:val="22"/>
        </w:rPr>
        <w:t xml:space="preserve"> </w:t>
      </w:r>
      <w:r w:rsidR="00094F0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€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abzüglich bereits erhaltener Förderung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94F07">
        <w:rPr>
          <w:rFonts w:ascii="Arial" w:hAnsi="Arial"/>
          <w:sz w:val="22"/>
        </w:rPr>
        <w:t xml:space="preserve"> </w:t>
      </w:r>
      <w:r w:rsidR="00094F07" w:rsidRPr="00094F07">
        <w:rPr>
          <w:rFonts w:ascii="Arial" w:hAnsi="Arial"/>
          <w:sz w:val="22"/>
          <w:u w:val="single"/>
        </w:rPr>
        <w:t xml:space="preserve">                                                </w:t>
      </w:r>
      <w:r w:rsidR="00094F07" w:rsidRPr="00094F07">
        <w:rPr>
          <w:rFonts w:ascii="Arial" w:hAnsi="Arial"/>
          <w:sz w:val="22"/>
        </w:rPr>
        <w:t xml:space="preserve"> </w:t>
      </w:r>
      <w:r w:rsidR="00094F0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€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color w:val="FF0000"/>
          <w:sz w:val="22"/>
        </w:rPr>
        <w:t>Rückzahlungsverpflichtung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94F07">
        <w:rPr>
          <w:rFonts w:ascii="Arial" w:hAnsi="Arial"/>
          <w:sz w:val="22"/>
        </w:rPr>
        <w:t xml:space="preserve"> </w:t>
      </w:r>
      <w:r w:rsidR="00094F07" w:rsidRPr="00094F07">
        <w:rPr>
          <w:rFonts w:ascii="Arial" w:hAnsi="Arial"/>
          <w:color w:val="FF0000"/>
          <w:sz w:val="22"/>
          <w:u w:val="single"/>
        </w:rPr>
        <w:t xml:space="preserve">                                                </w:t>
      </w:r>
      <w:r w:rsidR="00094F07" w:rsidRPr="00094F07">
        <w:rPr>
          <w:rFonts w:ascii="Arial" w:hAnsi="Arial"/>
          <w:color w:val="FF0000"/>
          <w:sz w:val="22"/>
        </w:rPr>
        <w:t xml:space="preserve"> </w:t>
      </w:r>
      <w:r w:rsidR="00094F0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€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6. Erklärungen des Antragstellers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versichere, dass sämtliche Ausgaben für die Erreichung des Zuwendungszweckes no</w:t>
      </w:r>
      <w:r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wendig waren, und dass wirtschaftlich und sparsam verfahren worden ist.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 bin allgemein für die Maßnahme zum Vorsteuerabzug berechtigt* / nicht berechtigt*. </w:t>
      </w:r>
      <w:r>
        <w:rPr>
          <w:rFonts w:ascii="Arial" w:hAnsi="Arial"/>
          <w:sz w:val="22"/>
        </w:rPr>
        <w:br/>
        <w:t>(* nicht zutreffendes bitte streichen)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von mir gemachten Angaben sind richtig und vollständig. Mir ist bekannt, dass die zuvor gemachten Angaben im Antrag die Grundlage für die Gewährung der Zuwendungen sind. Des </w:t>
      </w:r>
      <w:r w:rsidR="004544DC">
        <w:rPr>
          <w:rFonts w:ascii="Arial" w:hAnsi="Arial"/>
          <w:sz w:val="22"/>
        </w:rPr>
        <w:t>W</w:t>
      </w:r>
      <w:r>
        <w:rPr>
          <w:rFonts w:ascii="Arial" w:hAnsi="Arial"/>
          <w:sz w:val="22"/>
        </w:rPr>
        <w:t>eiteren ist mir bekannt, dass es sich um subventionserhebliche Tatsachen im Sinne des § 264 StGB handeln, die die Strafbarkeit des Subventionsbetruges gem. § 264 StGB begrü</w:t>
      </w:r>
      <w:r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den.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 versichere, dass ich abweichend von diesem Verwendungsnachweis keine anderweitige Förderung in Anspruch genommen habe oder in Anspruch nehmen werde. 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Den Nachweis der </w:t>
      </w:r>
      <w:r w:rsidR="00942DFB">
        <w:rPr>
          <w:rFonts w:ascii="Arial" w:hAnsi="Arial"/>
          <w:sz w:val="22"/>
        </w:rPr>
        <w:t>einzelnen K</w:t>
      </w:r>
      <w:r>
        <w:rPr>
          <w:rFonts w:ascii="Arial" w:hAnsi="Arial"/>
          <w:sz w:val="22"/>
        </w:rPr>
        <w:t>osten</w:t>
      </w:r>
      <w:r w:rsidR="00942DFB">
        <w:rPr>
          <w:rFonts w:ascii="Arial" w:hAnsi="Arial"/>
          <w:sz w:val="22"/>
        </w:rPr>
        <w:t>arten</w:t>
      </w:r>
      <w:r>
        <w:rPr>
          <w:rFonts w:ascii="Arial" w:hAnsi="Arial"/>
          <w:sz w:val="22"/>
        </w:rPr>
        <w:t xml:space="preserve"> habe ich beigefügt.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Pr="00094F07" w:rsidRDefault="00094F07">
      <w:pPr>
        <w:jc w:val="both"/>
        <w:rPr>
          <w:rFonts w:ascii="Arial" w:hAnsi="Arial"/>
          <w:sz w:val="22"/>
          <w:u w:val="single"/>
        </w:rPr>
      </w:pPr>
      <w:r w:rsidRPr="00094F07">
        <w:rPr>
          <w:rFonts w:ascii="Arial" w:hAnsi="Arial"/>
          <w:sz w:val="22"/>
          <w:u w:val="single"/>
        </w:rPr>
        <w:t xml:space="preserve">                                                      </w:t>
      </w:r>
      <w:r>
        <w:rPr>
          <w:rFonts w:ascii="Arial" w:hAnsi="Arial"/>
          <w:sz w:val="22"/>
        </w:rPr>
        <w:t xml:space="preserve">    </w:t>
      </w:r>
      <w:r w:rsidR="00042B5B">
        <w:rPr>
          <w:rFonts w:ascii="Arial" w:hAnsi="Arial"/>
          <w:sz w:val="22"/>
        </w:rPr>
        <w:tab/>
      </w:r>
      <w:r w:rsidR="00042B5B">
        <w:rPr>
          <w:rFonts w:ascii="Arial" w:hAnsi="Arial"/>
          <w:sz w:val="22"/>
        </w:rPr>
        <w:tab/>
      </w:r>
      <w:r w:rsidR="00E653DC">
        <w:rPr>
          <w:rFonts w:ascii="Arial" w:hAnsi="Arial"/>
          <w:sz w:val="22"/>
        </w:rPr>
        <w:tab/>
      </w:r>
      <w:r w:rsidRPr="00094F07">
        <w:rPr>
          <w:rFonts w:ascii="Arial" w:hAnsi="Arial"/>
          <w:sz w:val="22"/>
          <w:u w:val="single"/>
        </w:rPr>
        <w:t xml:space="preserve">                                                      </w:t>
      </w: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Unterschrift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653D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Ort und Datum</w:t>
      </w: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</w:p>
    <w:p w:rsidR="00042B5B" w:rsidRDefault="00042B5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Anlagen</w:t>
      </w:r>
    </w:p>
    <w:p w:rsidR="00042B5B" w:rsidRDefault="00042B5B">
      <w:pPr>
        <w:jc w:val="both"/>
        <w:rPr>
          <w:rFonts w:ascii="Arial" w:hAnsi="Arial"/>
        </w:rPr>
      </w:pP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Sachbericht incl. Anlagen</w:t>
      </w: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Nachweis der Personalkosten</w:t>
      </w: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Nachweis der Sachkosten</w:t>
      </w: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Nachweis der Verwaltungskosten</w:t>
      </w:r>
    </w:p>
    <w:p w:rsidR="00042B5B" w:rsidRDefault="00042B5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Nachweis der sonstigen Kosten</w:t>
      </w:r>
    </w:p>
    <w:sectPr w:rsidR="00042B5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06" w:rsidRDefault="004C4106">
      <w:r>
        <w:separator/>
      </w:r>
    </w:p>
  </w:endnote>
  <w:endnote w:type="continuationSeparator" w:id="0">
    <w:p w:rsidR="004C4106" w:rsidRDefault="004C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5B" w:rsidRDefault="00042B5B">
    <w:pPr>
      <w:pStyle w:val="Fuzeile"/>
      <w:jc w:val="center"/>
      <w:rPr>
        <w:rStyle w:val="Seitenzahl"/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 xml:space="preserve">Seite </w:t>
    </w:r>
    <w:r>
      <w:rPr>
        <w:rStyle w:val="Seitenzahl"/>
        <w:rFonts w:ascii="Arial" w:hAnsi="Arial"/>
        <w:color w:val="808080"/>
        <w:sz w:val="20"/>
      </w:rPr>
      <w:fldChar w:fldCharType="begin"/>
    </w:r>
    <w:r>
      <w:rPr>
        <w:rStyle w:val="Seitenzahl"/>
        <w:rFonts w:ascii="Arial" w:hAnsi="Arial"/>
        <w:color w:val="808080"/>
        <w:sz w:val="20"/>
      </w:rPr>
      <w:instrText xml:space="preserve"> PAGE </w:instrText>
    </w:r>
    <w:r>
      <w:rPr>
        <w:rStyle w:val="Seitenzahl"/>
        <w:rFonts w:ascii="Arial" w:hAnsi="Arial"/>
        <w:color w:val="808080"/>
        <w:sz w:val="20"/>
      </w:rPr>
      <w:fldChar w:fldCharType="separate"/>
    </w:r>
    <w:r w:rsidR="00DD0292">
      <w:rPr>
        <w:rStyle w:val="Seitenzahl"/>
        <w:rFonts w:ascii="Arial" w:hAnsi="Arial"/>
        <w:noProof/>
        <w:color w:val="808080"/>
        <w:sz w:val="20"/>
      </w:rPr>
      <w:t>3</w:t>
    </w:r>
    <w:r>
      <w:rPr>
        <w:rStyle w:val="Seitenzahl"/>
        <w:rFonts w:ascii="Arial" w:hAnsi="Arial"/>
        <w:color w:val="808080"/>
        <w:sz w:val="20"/>
      </w:rPr>
      <w:fldChar w:fldCharType="end"/>
    </w:r>
  </w:p>
  <w:p w:rsidR="00042B5B" w:rsidRDefault="00042B5B">
    <w:pPr>
      <w:pStyle w:val="Fuzeile"/>
      <w:jc w:val="right"/>
      <w:rPr>
        <w:rFonts w:ascii="Arial" w:hAnsi="Arial"/>
        <w:color w:val="808080"/>
        <w:sz w:val="16"/>
      </w:rPr>
    </w:pPr>
    <w:r>
      <w:rPr>
        <w:rStyle w:val="Seitenzahl"/>
        <w:rFonts w:ascii="Arial" w:hAnsi="Arial"/>
        <w:color w:val="808080"/>
        <w:sz w:val="16"/>
      </w:rPr>
      <w:t xml:space="preserve">Stand: </w:t>
    </w:r>
    <w:r w:rsidR="00942DFB">
      <w:rPr>
        <w:rStyle w:val="Seitenzahl"/>
        <w:rFonts w:ascii="Arial" w:hAnsi="Arial"/>
        <w:color w:val="808080"/>
        <w:sz w:val="16"/>
      </w:rPr>
      <w:t>12</w:t>
    </w:r>
    <w:r>
      <w:rPr>
        <w:rStyle w:val="Seitenzahl"/>
        <w:rFonts w:ascii="Arial" w:hAnsi="Arial"/>
        <w:color w:val="808080"/>
        <w:sz w:val="16"/>
      </w:rPr>
      <w:t>/20</w:t>
    </w:r>
    <w:r w:rsidR="00F1205C">
      <w:rPr>
        <w:rStyle w:val="Seitenzahl"/>
        <w:rFonts w:ascii="Arial" w:hAnsi="Arial"/>
        <w:color w:val="808080"/>
        <w:sz w:val="16"/>
      </w:rPr>
      <w:t>1</w:t>
    </w:r>
    <w:r w:rsidR="00942DFB">
      <w:rPr>
        <w:rStyle w:val="Seitenzahl"/>
        <w:rFonts w:ascii="Arial" w:hAnsi="Arial"/>
        <w:color w:val="808080"/>
        <w:sz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06" w:rsidRDefault="004C4106">
      <w:r>
        <w:separator/>
      </w:r>
    </w:p>
  </w:footnote>
  <w:footnote w:type="continuationSeparator" w:id="0">
    <w:p w:rsidR="004C4106" w:rsidRDefault="004C4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5B" w:rsidRDefault="00042B5B">
    <w:pPr>
      <w:pStyle w:val="Kopfzeile"/>
      <w:tabs>
        <w:tab w:val="clear" w:pos="9072"/>
        <w:tab w:val="left" w:pos="9070"/>
      </w:tabs>
      <w:ind w:right="-2"/>
      <w:jc w:val="right"/>
      <w:rPr>
        <w:rFonts w:ascii="Arial" w:hAnsi="Arial"/>
        <w:color w:val="808080"/>
        <w:sz w:val="20"/>
      </w:rPr>
    </w:pPr>
    <w:r>
      <w:rPr>
        <w:noProof/>
      </w:rPr>
      <w:pict>
        <v:line id="_x0000_s2049" style="position:absolute;left:0;text-align:left;z-index:251657728" from="-3.75pt,15.2pt" to="470.25pt,15.2pt" o:allowincell="f" strokecolor="gray"/>
      </w:pict>
    </w:r>
    <w:r>
      <w:rPr>
        <w:rFonts w:ascii="Arial" w:hAnsi="Arial"/>
        <w:color w:val="808080"/>
        <w:sz w:val="20"/>
      </w:rPr>
      <w:t>Verwendungsnachweis Stiftung Neue Länder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DC"/>
    <w:rsid w:val="00042B5B"/>
    <w:rsid w:val="00094F07"/>
    <w:rsid w:val="0015172A"/>
    <w:rsid w:val="002E0E9D"/>
    <w:rsid w:val="004544DC"/>
    <w:rsid w:val="00493020"/>
    <w:rsid w:val="004C4106"/>
    <w:rsid w:val="00942DFB"/>
    <w:rsid w:val="00964AD4"/>
    <w:rsid w:val="00A40519"/>
    <w:rsid w:val="00B04355"/>
    <w:rsid w:val="00B6227F"/>
    <w:rsid w:val="00CF4CB5"/>
    <w:rsid w:val="00DD0292"/>
    <w:rsid w:val="00E5541F"/>
    <w:rsid w:val="00E653DC"/>
    <w:rsid w:val="00F1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16E66F3-C55F-4317-BDD5-78E4A62D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120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8D2BD9AA.dotm</Template>
  <TotalTime>0</TotalTime>
  <Pages>4</Pages>
  <Words>622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Gemeinschaftsfonds ____c/o MegaPEG __________Alte Jakobstraße 149</vt:lpstr>
    </vt:vector>
  </TitlesOfParts>
  <Company>IG Metall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Gemeinschaftsfonds ____c/o MegaPEG __________Alte Jakobstraße 149</dc:title>
  <dc:subject/>
  <dc:creator>BVS</dc:creator>
  <cp:keywords/>
  <dc:description/>
  <cp:lastModifiedBy>Schumacher, Birgit</cp:lastModifiedBy>
  <cp:revision>2</cp:revision>
  <cp:lastPrinted>2017-12-07T14:36:00Z</cp:lastPrinted>
  <dcterms:created xsi:type="dcterms:W3CDTF">2017-12-11T10:03:00Z</dcterms:created>
  <dcterms:modified xsi:type="dcterms:W3CDTF">2017-12-11T10:03:00Z</dcterms:modified>
</cp:coreProperties>
</file>